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DD7D" w14:textId="77777777" w:rsidR="00D5669A" w:rsidRDefault="00D5669A" w:rsidP="00F51A7F">
      <w:pPr>
        <w:jc w:val="center"/>
        <w:rPr>
          <w:rFonts w:ascii="HelveticaNeueLT Std" w:hAnsi="HelveticaNeueLT Std" w:cstheme="majorHAnsi"/>
          <w:b/>
          <w:sz w:val="32"/>
          <w:szCs w:val="28"/>
          <w:u w:val="single"/>
          <w:lang w:val="en-GB"/>
        </w:rPr>
      </w:pPr>
    </w:p>
    <w:p w14:paraId="00E2C435" w14:textId="77777777" w:rsidR="00D5669A" w:rsidRDefault="00D5669A" w:rsidP="00F51A7F">
      <w:pPr>
        <w:jc w:val="center"/>
        <w:rPr>
          <w:rFonts w:ascii="HelveticaNeueLT Std" w:hAnsi="HelveticaNeueLT Std" w:cstheme="majorHAnsi"/>
          <w:b/>
          <w:sz w:val="32"/>
          <w:szCs w:val="28"/>
          <w:u w:val="single"/>
          <w:lang w:val="en-GB"/>
        </w:rPr>
      </w:pPr>
    </w:p>
    <w:p w14:paraId="5C2A7F4F" w14:textId="77777777" w:rsidR="00D5669A" w:rsidRDefault="00D5669A" w:rsidP="00F51A7F">
      <w:pPr>
        <w:jc w:val="center"/>
        <w:rPr>
          <w:rFonts w:ascii="HelveticaNeueLT Std" w:hAnsi="HelveticaNeueLT Std" w:cstheme="majorHAnsi"/>
          <w:b/>
          <w:sz w:val="32"/>
          <w:szCs w:val="28"/>
          <w:u w:val="single"/>
          <w:lang w:val="en-GB"/>
        </w:rPr>
      </w:pPr>
    </w:p>
    <w:p w14:paraId="3D8C43E4" w14:textId="77777777" w:rsidR="00194997" w:rsidRPr="00194997" w:rsidRDefault="00194997" w:rsidP="00AF21CC">
      <w:pPr>
        <w:spacing w:before="120" w:after="120"/>
        <w:jc w:val="center"/>
        <w:rPr>
          <w:rFonts w:ascii="HelveticaNeueLT Std" w:hAnsi="HelveticaNeueLT Std" w:cstheme="majorHAnsi"/>
          <w:b/>
          <w:sz w:val="8"/>
          <w:szCs w:val="6"/>
          <w:u w:val="single"/>
          <w:lang w:val="en-GB"/>
        </w:rPr>
      </w:pPr>
    </w:p>
    <w:p w14:paraId="06EC6701" w14:textId="1387030A" w:rsidR="00F51A7F" w:rsidRPr="00F51A7F" w:rsidRDefault="0022522C" w:rsidP="00AF21CC">
      <w:pPr>
        <w:spacing w:before="120" w:after="120"/>
        <w:jc w:val="center"/>
        <w:rPr>
          <w:rFonts w:ascii="HelveticaNeueLT Std" w:hAnsi="HelveticaNeueLT Std" w:cstheme="majorHAnsi"/>
          <w:b/>
          <w:sz w:val="32"/>
          <w:szCs w:val="28"/>
          <w:u w:val="single"/>
          <w:lang w:val="en-GB"/>
        </w:rPr>
      </w:pPr>
      <w:r w:rsidRPr="00F51A7F">
        <w:rPr>
          <w:rFonts w:ascii="HelveticaNeueLT Std" w:hAnsi="HelveticaNeueLT Std" w:cstheme="majorHAnsi"/>
          <w:b/>
          <w:sz w:val="32"/>
          <w:szCs w:val="28"/>
          <w:u w:val="single"/>
          <w:lang w:val="en-GB"/>
        </w:rPr>
        <w:t>Environmental Policy Statement</w:t>
      </w:r>
    </w:p>
    <w:p w14:paraId="2B470FFD" w14:textId="1784A69E" w:rsidR="00F51A7F" w:rsidRPr="00F51A7F" w:rsidRDefault="0022522C" w:rsidP="00AF21CC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Espria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</w:t>
      </w:r>
      <w:r w:rsidR="00F660D3">
        <w:rPr>
          <w:rFonts w:ascii="HelveticaNeueLT Std" w:hAnsi="HelveticaNeueLT Std" w:cstheme="majorHAnsi"/>
          <w:sz w:val="22"/>
          <w:szCs w:val="22"/>
        </w:rPr>
        <w:t>aims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to provide our customers with goods and services within an environmentally sound framework. To ensure that this is achieved consistently and efficiently, </w:t>
      </w:r>
      <w:r>
        <w:rPr>
          <w:rFonts w:ascii="HelveticaNeueLT Std" w:hAnsi="HelveticaNeueLT Std" w:cstheme="majorHAnsi"/>
          <w:sz w:val="22"/>
          <w:szCs w:val="22"/>
        </w:rPr>
        <w:t>Espria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</w:t>
      </w:r>
      <w:r w:rsidR="00B04626">
        <w:rPr>
          <w:rFonts w:ascii="HelveticaNeueLT Std" w:hAnsi="HelveticaNeueLT Std" w:cstheme="majorHAnsi"/>
          <w:sz w:val="22"/>
          <w:szCs w:val="22"/>
        </w:rPr>
        <w:t>operates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an Environmental Management System which meets the requirements of ISO14001.</w:t>
      </w:r>
    </w:p>
    <w:p w14:paraId="603D1E79" w14:textId="77777777" w:rsidR="00F51A7F" w:rsidRPr="00F51A7F" w:rsidRDefault="00F51A7F" w:rsidP="00AF21CC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 w:rsidRPr="00F51A7F">
        <w:rPr>
          <w:rFonts w:ascii="HelveticaNeueLT Std" w:hAnsi="HelveticaNeueLT Std" w:cstheme="majorHAnsi"/>
          <w:sz w:val="22"/>
          <w:szCs w:val="22"/>
        </w:rPr>
        <w:t>It is our policy to:</w:t>
      </w:r>
    </w:p>
    <w:p w14:paraId="23C6DF53" w14:textId="38C9024A" w:rsidR="00F51A7F" w:rsidRPr="00F51A7F" w:rsidRDefault="0022522C" w:rsidP="00AF21CC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ind w:hanging="357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c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omply with all relevant </w:t>
      </w:r>
      <w:r w:rsidR="00E77DA3" w:rsidRPr="00E77DA3">
        <w:rPr>
          <w:rFonts w:ascii="HelveticaNeueLT Std" w:hAnsi="HelveticaNeueLT Std" w:cstheme="majorHAnsi"/>
          <w:sz w:val="22"/>
          <w:szCs w:val="22"/>
        </w:rPr>
        <w:t>UK environmental legislation, regulations, and requirements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>.</w:t>
      </w:r>
    </w:p>
    <w:p w14:paraId="5573C717" w14:textId="71792A1E" w:rsidR="0081411E" w:rsidRDefault="0081411E" w:rsidP="00FD402D">
      <w:pPr>
        <w:pStyle w:val="NormalWeb"/>
        <w:numPr>
          <w:ilvl w:val="0"/>
          <w:numId w:val="3"/>
        </w:numPr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>m</w:t>
      </w:r>
      <w:r w:rsidRPr="0081411E">
        <w:rPr>
          <w:rFonts w:ascii="HelveticaNeueLT Std" w:hAnsi="HelveticaNeueLT Std"/>
          <w:sz w:val="22"/>
          <w:szCs w:val="22"/>
        </w:rPr>
        <w:t>aintain an environmental management system (EMS) that meets the requirements of ISO 14001.</w:t>
      </w:r>
    </w:p>
    <w:p w14:paraId="0637CDBD" w14:textId="0B130622" w:rsidR="007A0226" w:rsidRPr="007A0226" w:rsidRDefault="005C311B" w:rsidP="007A022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/>
          <w:sz w:val="22"/>
          <w:szCs w:val="22"/>
          <w:lang w:val="en-GB" w:eastAsia="en-GB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e</w:t>
      </w:r>
      <w:r w:rsidR="007A0226" w:rsidRPr="007A0226">
        <w:rPr>
          <w:rFonts w:ascii="HelveticaNeueLT Std" w:hAnsi="HelveticaNeueLT Std"/>
          <w:sz w:val="22"/>
          <w:szCs w:val="22"/>
          <w:lang w:val="en-GB" w:eastAsia="en-GB"/>
        </w:rPr>
        <w:t>ducate and train employees on environmental responsibilities and best practices.</w:t>
      </w:r>
    </w:p>
    <w:p w14:paraId="1656DB47" w14:textId="4BA1B182" w:rsidR="007A0226" w:rsidRPr="007A0226" w:rsidRDefault="005C311B" w:rsidP="007A022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/>
          <w:sz w:val="22"/>
          <w:szCs w:val="22"/>
          <w:lang w:val="en-GB" w:eastAsia="en-GB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e</w:t>
      </w:r>
      <w:r w:rsidR="007A0226" w:rsidRPr="007A0226">
        <w:rPr>
          <w:rFonts w:ascii="HelveticaNeueLT Std" w:hAnsi="HelveticaNeueLT Std"/>
          <w:sz w:val="22"/>
          <w:szCs w:val="22"/>
          <w:lang w:val="en-GB" w:eastAsia="en-GB"/>
        </w:rPr>
        <w:t>ncourage suppliers, contractors, and stakeholders to adopt sustainable practices.</w:t>
      </w:r>
    </w:p>
    <w:p w14:paraId="04415907" w14:textId="120A837D" w:rsidR="007A0226" w:rsidRDefault="005C311B" w:rsidP="007A022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/>
          <w:sz w:val="22"/>
          <w:szCs w:val="22"/>
          <w:lang w:val="en-GB" w:eastAsia="en-GB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f</w:t>
      </w:r>
      <w:r w:rsidR="007A0226" w:rsidRPr="007A0226">
        <w:rPr>
          <w:rFonts w:ascii="HelveticaNeueLT Std" w:hAnsi="HelveticaNeueLT Std"/>
          <w:sz w:val="22"/>
          <w:szCs w:val="22"/>
          <w:lang w:val="en-GB" w:eastAsia="en-GB"/>
        </w:rPr>
        <w:t>oster a culture of environmental responsibility across all levels of the organization.</w:t>
      </w:r>
    </w:p>
    <w:p w14:paraId="1EC1173D" w14:textId="4DAB7BAF" w:rsidR="00654D86" w:rsidRPr="00654D86" w:rsidRDefault="005C311B" w:rsidP="00654D8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/>
          <w:sz w:val="22"/>
          <w:szCs w:val="22"/>
          <w:lang w:val="en-GB" w:eastAsia="en-GB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s</w:t>
      </w:r>
      <w:r w:rsidR="00654D86" w:rsidRPr="00654D86">
        <w:rPr>
          <w:rFonts w:ascii="HelveticaNeueLT Std" w:hAnsi="HelveticaNeueLT Std"/>
          <w:sz w:val="22"/>
          <w:szCs w:val="22"/>
          <w:lang w:val="en-GB" w:eastAsia="en-GB"/>
        </w:rPr>
        <w:t>et and review environmental objectives and targets to drive continuous improvement.</w:t>
      </w:r>
    </w:p>
    <w:p w14:paraId="0E017877" w14:textId="1EF7F52A" w:rsidR="00654D86" w:rsidRPr="00654D86" w:rsidRDefault="005C311B" w:rsidP="00654D8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/>
          <w:sz w:val="22"/>
          <w:szCs w:val="22"/>
          <w:lang w:val="en-GB" w:eastAsia="en-GB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i</w:t>
      </w:r>
      <w:r w:rsidR="00654D86" w:rsidRPr="00654D86">
        <w:rPr>
          <w:rFonts w:ascii="HelveticaNeueLT Std" w:hAnsi="HelveticaNeueLT Std"/>
          <w:sz w:val="22"/>
          <w:szCs w:val="22"/>
          <w:lang w:val="en-GB" w:eastAsia="en-GB"/>
        </w:rPr>
        <w:t>mplement monitoring and measurement systems to track our environmental performance.</w:t>
      </w:r>
    </w:p>
    <w:p w14:paraId="5D19B30B" w14:textId="72DCECB8" w:rsidR="007C6355" w:rsidRPr="00F51A7F" w:rsidRDefault="005C311B" w:rsidP="00654D86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/>
          <w:sz w:val="22"/>
          <w:szCs w:val="22"/>
          <w:lang w:val="en-GB" w:eastAsia="en-GB"/>
        </w:rPr>
        <w:t>p</w:t>
      </w:r>
      <w:r w:rsidR="00654D86" w:rsidRPr="00654D86">
        <w:rPr>
          <w:rFonts w:ascii="HelveticaNeueLT Std" w:hAnsi="HelveticaNeueLT Std"/>
          <w:sz w:val="22"/>
          <w:szCs w:val="22"/>
          <w:lang w:val="en-GB" w:eastAsia="en-GB"/>
        </w:rPr>
        <w:t>romote innovation and sustainable practices throughout our business operations</w:t>
      </w:r>
      <w:r w:rsidR="00654D86">
        <w:rPr>
          <w:rFonts w:ascii="HelveticaNeueLT Std" w:hAnsi="HelveticaNeueLT Std"/>
          <w:sz w:val="22"/>
          <w:szCs w:val="22"/>
          <w:lang w:val="en-GB" w:eastAsia="en-GB"/>
        </w:rPr>
        <w:t xml:space="preserve"> </w:t>
      </w:r>
      <w:r w:rsidR="007C6355">
        <w:rPr>
          <w:rFonts w:ascii="HelveticaNeueLT Std" w:hAnsi="HelveticaNeueLT Std" w:cstheme="majorHAnsi"/>
          <w:sz w:val="22"/>
          <w:szCs w:val="22"/>
        </w:rPr>
        <w:t>e</w:t>
      </w:r>
      <w:r w:rsidR="007C6355" w:rsidRPr="00F51A7F">
        <w:rPr>
          <w:rFonts w:ascii="HelveticaNeueLT Std" w:hAnsi="HelveticaNeueLT Std" w:cstheme="majorHAnsi"/>
          <w:sz w:val="22"/>
          <w:szCs w:val="22"/>
        </w:rPr>
        <w:t>nsure that our staff act in accordance with this policy and in compliance with our Environmental Management System.</w:t>
      </w:r>
    </w:p>
    <w:p w14:paraId="676AEA6A" w14:textId="21276736" w:rsidR="00FB7450" w:rsidRPr="00FB7450" w:rsidRDefault="00FB7450" w:rsidP="00AF21CC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HelveticaNeueLT Std" w:hAnsi="HelveticaNeueLT Std" w:cstheme="majorHAnsi"/>
          <w:sz w:val="22"/>
          <w:szCs w:val="22"/>
        </w:rPr>
      </w:pPr>
      <w:r w:rsidRPr="00FB7450">
        <w:rPr>
          <w:rFonts w:ascii="HelveticaNeueLT Std" w:hAnsi="HelveticaNeueLT Std" w:cstheme="majorHAnsi"/>
          <w:sz w:val="22"/>
          <w:szCs w:val="22"/>
        </w:rPr>
        <w:t>continual</w:t>
      </w:r>
      <w:r w:rsidR="00BC5957">
        <w:rPr>
          <w:rFonts w:ascii="HelveticaNeueLT Std" w:hAnsi="HelveticaNeueLT Std" w:cstheme="majorHAnsi"/>
          <w:sz w:val="22"/>
          <w:szCs w:val="22"/>
        </w:rPr>
        <w:t>ly</w:t>
      </w:r>
      <w:r w:rsidRPr="00FB7450">
        <w:rPr>
          <w:rFonts w:ascii="HelveticaNeueLT Std" w:hAnsi="HelveticaNeueLT Std" w:cstheme="majorHAnsi"/>
          <w:sz w:val="22"/>
          <w:szCs w:val="22"/>
        </w:rPr>
        <w:t xml:space="preserve"> improve our products and services and the effectiveness of our </w:t>
      </w:r>
      <w:r>
        <w:rPr>
          <w:rFonts w:ascii="HelveticaNeueLT Std" w:hAnsi="HelveticaNeueLT Std" w:cstheme="majorHAnsi"/>
          <w:sz w:val="22"/>
          <w:szCs w:val="22"/>
        </w:rPr>
        <w:t>Environmental</w:t>
      </w:r>
      <w:r w:rsidRPr="00FB7450">
        <w:rPr>
          <w:rFonts w:ascii="HelveticaNeueLT Std" w:hAnsi="HelveticaNeueLT Std" w:cstheme="majorHAnsi"/>
          <w:sz w:val="22"/>
          <w:szCs w:val="22"/>
        </w:rPr>
        <w:t xml:space="preserve"> Management System. </w:t>
      </w:r>
    </w:p>
    <w:p w14:paraId="377DDC99" w14:textId="58850861" w:rsidR="00F45F78" w:rsidRDefault="00BC5957" w:rsidP="00AF21CC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ind w:hanging="357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c</w:t>
      </w:r>
      <w:r w:rsidR="00F45F78">
        <w:rPr>
          <w:rFonts w:ascii="HelveticaNeueLT Std" w:hAnsi="HelveticaNeueLT Std" w:cstheme="majorHAnsi"/>
          <w:sz w:val="22"/>
          <w:szCs w:val="22"/>
        </w:rPr>
        <w:t>ommunicate openly with stakeholders</w:t>
      </w:r>
      <w:r>
        <w:rPr>
          <w:rFonts w:ascii="HelveticaNeueLT Std" w:hAnsi="HelveticaNeueLT Std" w:cstheme="majorHAnsi"/>
          <w:sz w:val="22"/>
          <w:szCs w:val="22"/>
        </w:rPr>
        <w:t>, including customers, suppliers and the community to share our environmental goals and progress.</w:t>
      </w:r>
    </w:p>
    <w:p w14:paraId="168B6307" w14:textId="36BAC625" w:rsidR="00B81B98" w:rsidRPr="00B81B98" w:rsidRDefault="005C311B" w:rsidP="00B81B98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proofErr w:type="spellStart"/>
      <w:r>
        <w:rPr>
          <w:rFonts w:ascii="HelveticaNeueLT Std" w:hAnsi="HelveticaNeueLT Std" w:cstheme="majorHAnsi"/>
          <w:sz w:val="22"/>
          <w:szCs w:val="22"/>
        </w:rPr>
        <w:t>m</w:t>
      </w:r>
      <w:r w:rsidR="00B81B98" w:rsidRPr="00B81B98">
        <w:rPr>
          <w:rFonts w:ascii="HelveticaNeueLT Std" w:hAnsi="HelveticaNeueLT Std" w:cstheme="majorHAnsi"/>
          <w:sz w:val="22"/>
          <w:szCs w:val="22"/>
        </w:rPr>
        <w:t>inimi</w:t>
      </w:r>
      <w:r>
        <w:rPr>
          <w:rFonts w:ascii="HelveticaNeueLT Std" w:hAnsi="HelveticaNeueLT Std" w:cstheme="majorHAnsi"/>
          <w:sz w:val="22"/>
          <w:szCs w:val="22"/>
        </w:rPr>
        <w:t>s</w:t>
      </w:r>
      <w:r w:rsidR="00B81B98" w:rsidRPr="00B81B98">
        <w:rPr>
          <w:rFonts w:ascii="HelveticaNeueLT Std" w:hAnsi="HelveticaNeueLT Std" w:cstheme="majorHAnsi"/>
          <w:sz w:val="22"/>
          <w:szCs w:val="22"/>
        </w:rPr>
        <w:t>e</w:t>
      </w:r>
      <w:proofErr w:type="spellEnd"/>
      <w:r w:rsidR="00B81B98" w:rsidRPr="00B81B98">
        <w:rPr>
          <w:rFonts w:ascii="HelveticaNeueLT Std" w:hAnsi="HelveticaNeueLT Std" w:cstheme="majorHAnsi"/>
          <w:sz w:val="22"/>
          <w:szCs w:val="22"/>
        </w:rPr>
        <w:t xml:space="preserve"> pollution by adopting best environmental practices in our operations.</w:t>
      </w:r>
    </w:p>
    <w:p w14:paraId="75A0639E" w14:textId="4224C800" w:rsidR="00B81B98" w:rsidRPr="00B81B98" w:rsidRDefault="005C311B" w:rsidP="00B81B98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r</w:t>
      </w:r>
      <w:r w:rsidR="00B81B98" w:rsidRPr="00B81B98">
        <w:rPr>
          <w:rFonts w:ascii="HelveticaNeueLT Std" w:hAnsi="HelveticaNeueLT Std" w:cstheme="majorHAnsi"/>
          <w:sz w:val="22"/>
          <w:szCs w:val="22"/>
        </w:rPr>
        <w:t>educe waste generation and promote recycling, reuse, and responsible disposal.</w:t>
      </w:r>
    </w:p>
    <w:p w14:paraId="2FFA08DE" w14:textId="273A93E6" w:rsidR="00B81B98" w:rsidRDefault="005C311B" w:rsidP="00B81B98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o</w:t>
      </w:r>
      <w:r w:rsidR="00B81B98">
        <w:rPr>
          <w:rFonts w:ascii="HelveticaNeueLT Std" w:hAnsi="HelveticaNeueLT Std" w:cstheme="majorHAnsi"/>
          <w:sz w:val="22"/>
          <w:szCs w:val="22"/>
        </w:rPr>
        <w:t>ptimise</w:t>
      </w:r>
      <w:r w:rsidR="00B81B98" w:rsidRPr="00B81B98">
        <w:rPr>
          <w:rFonts w:ascii="HelveticaNeueLT Std" w:hAnsi="HelveticaNeueLT Std" w:cstheme="majorHAnsi"/>
          <w:sz w:val="22"/>
          <w:szCs w:val="22"/>
        </w:rPr>
        <w:t xml:space="preserve"> resource use, including energy and water, to improve efficiency and reduce our environmental footprint.</w:t>
      </w:r>
    </w:p>
    <w:p w14:paraId="4C0D7610" w14:textId="507B946D" w:rsidR="00645BC1" w:rsidRDefault="00BC5957" w:rsidP="00AF21CC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ind w:hanging="357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i</w:t>
      </w:r>
      <w:r w:rsidR="008E5B4E">
        <w:rPr>
          <w:rFonts w:ascii="HelveticaNeueLT Std" w:hAnsi="HelveticaNeueLT Std" w:cstheme="majorHAnsi"/>
          <w:sz w:val="22"/>
          <w:szCs w:val="22"/>
        </w:rPr>
        <w:t xml:space="preserve">ntegrate sustainable practices into our operations, including the promotion of a circular </w:t>
      </w:r>
      <w:r w:rsidR="002F4D5F">
        <w:rPr>
          <w:rFonts w:ascii="HelveticaNeueLT Std" w:hAnsi="HelveticaNeueLT Std" w:cstheme="majorHAnsi"/>
          <w:sz w:val="22"/>
          <w:szCs w:val="22"/>
        </w:rPr>
        <w:t>economy.</w:t>
      </w:r>
    </w:p>
    <w:p w14:paraId="276D22AA" w14:textId="5AB55DCC" w:rsidR="00F51A7F" w:rsidRPr="00F51A7F" w:rsidRDefault="00B04626" w:rsidP="00AF21CC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ind w:hanging="357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r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>ecycle equipment that is no longer of use to the company using available green initiatives in the local community.</w:t>
      </w:r>
    </w:p>
    <w:p w14:paraId="20D7A2A9" w14:textId="0FFD75F2" w:rsidR="00F51A7F" w:rsidRPr="00F51A7F" w:rsidRDefault="00B04626" w:rsidP="00AF21CC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ind w:hanging="357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a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lways </w:t>
      </w:r>
      <w:r w:rsidR="00E77DA3" w:rsidRPr="00E77DA3">
        <w:rPr>
          <w:rFonts w:ascii="HelveticaNeueLT Std" w:hAnsi="HelveticaNeueLT Std" w:cstheme="majorHAnsi"/>
          <w:sz w:val="22"/>
          <w:szCs w:val="22"/>
        </w:rPr>
        <w:t>use the printer manufacturers' recycling schemes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(to recycle toner cartridges and drums).</w:t>
      </w:r>
    </w:p>
    <w:p w14:paraId="78546AF6" w14:textId="004BC67B" w:rsidR="00F51A7F" w:rsidRPr="00F51A7F" w:rsidRDefault="002C31B3" w:rsidP="007D31D7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O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>ur stated aims and objectives for 202</w:t>
      </w:r>
      <w:r w:rsidR="007F31B6">
        <w:rPr>
          <w:rFonts w:ascii="HelveticaNeueLT Std" w:hAnsi="HelveticaNeueLT Std" w:cstheme="majorHAnsi"/>
          <w:sz w:val="22"/>
          <w:szCs w:val="22"/>
        </w:rPr>
        <w:t>5</w:t>
      </w:r>
      <w:r w:rsidR="00F51A7F" w:rsidRPr="00F51A7F">
        <w:rPr>
          <w:rFonts w:ascii="HelveticaNeueLT Std" w:hAnsi="HelveticaNeueLT Std" w:cstheme="majorHAnsi"/>
          <w:sz w:val="22"/>
          <w:szCs w:val="22"/>
        </w:rPr>
        <w:t xml:space="preserve"> are:</w:t>
      </w:r>
    </w:p>
    <w:p w14:paraId="599869FC" w14:textId="4FB49C1C" w:rsidR="00F51A7F" w:rsidRDefault="00F51A7F" w:rsidP="000D15C5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 w:rsidRPr="00F51A7F">
        <w:rPr>
          <w:rFonts w:ascii="HelveticaNeueLT Std" w:hAnsi="HelveticaNeueLT Std" w:cstheme="majorHAnsi"/>
          <w:sz w:val="22"/>
          <w:szCs w:val="22"/>
        </w:rPr>
        <w:t xml:space="preserve">Retain ISO 14001 Environmental Management </w:t>
      </w:r>
      <w:r w:rsidR="00087033" w:rsidRPr="00F51A7F">
        <w:rPr>
          <w:rFonts w:ascii="HelveticaNeueLT Std" w:hAnsi="HelveticaNeueLT Std" w:cstheme="majorHAnsi"/>
          <w:sz w:val="22"/>
          <w:szCs w:val="22"/>
        </w:rPr>
        <w:t>certification.</w:t>
      </w:r>
    </w:p>
    <w:p w14:paraId="4B2E9829" w14:textId="10DD1633" w:rsidR="00087033" w:rsidRPr="00F51A7F" w:rsidRDefault="00087033" w:rsidP="000D15C5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 xml:space="preserve">Retain </w:t>
      </w:r>
      <w:r w:rsidR="00CD7429">
        <w:rPr>
          <w:rFonts w:ascii="HelveticaNeueLT Std" w:hAnsi="HelveticaNeueLT Std" w:cstheme="majorHAnsi"/>
          <w:sz w:val="22"/>
          <w:szCs w:val="22"/>
        </w:rPr>
        <w:t xml:space="preserve">our Carbon Neutral and Carbon Assessed </w:t>
      </w:r>
      <w:proofErr w:type="spellStart"/>
      <w:r w:rsidR="00CD7429">
        <w:rPr>
          <w:rFonts w:ascii="HelveticaNeueLT Std" w:hAnsi="HelveticaNeueLT Std" w:cstheme="majorHAnsi"/>
          <w:sz w:val="22"/>
          <w:szCs w:val="22"/>
        </w:rPr>
        <w:t>Organisation</w:t>
      </w:r>
      <w:proofErr w:type="spellEnd"/>
      <w:r w:rsidR="00CD7429">
        <w:rPr>
          <w:rFonts w:ascii="HelveticaNeueLT Std" w:hAnsi="HelveticaNeueLT Std" w:cstheme="majorHAnsi"/>
          <w:sz w:val="22"/>
          <w:szCs w:val="22"/>
        </w:rPr>
        <w:t xml:space="preserve"> status.</w:t>
      </w:r>
    </w:p>
    <w:p w14:paraId="35359F0D" w14:textId="77777777" w:rsidR="00F51A7F" w:rsidRDefault="00F51A7F" w:rsidP="000D15C5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 w:rsidRPr="00F51A7F">
        <w:rPr>
          <w:rFonts w:ascii="HelveticaNeueLT Std" w:hAnsi="HelveticaNeueLT Std" w:cstheme="majorHAnsi"/>
          <w:sz w:val="22"/>
          <w:szCs w:val="22"/>
        </w:rPr>
        <w:t>Review and publish plans and targets to begin the journey to becoming Net Zero.</w:t>
      </w:r>
    </w:p>
    <w:p w14:paraId="4C6AC325" w14:textId="760A1B2C" w:rsidR="00872C14" w:rsidRPr="00F51A7F" w:rsidRDefault="00872C14" w:rsidP="000D15C5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>
        <w:rPr>
          <w:rFonts w:ascii="HelveticaNeueLT Std" w:hAnsi="HelveticaNeueLT Std" w:cstheme="majorHAnsi"/>
          <w:sz w:val="22"/>
          <w:szCs w:val="22"/>
        </w:rPr>
        <w:t>Reduce our</w:t>
      </w:r>
      <w:r w:rsidR="00AE6D75">
        <w:rPr>
          <w:rFonts w:ascii="HelveticaNeueLT Std" w:hAnsi="HelveticaNeueLT Std" w:cstheme="majorHAnsi"/>
          <w:sz w:val="22"/>
          <w:szCs w:val="22"/>
        </w:rPr>
        <w:t xml:space="preserve"> Carbon Footprint in line with our published </w:t>
      </w:r>
      <w:r w:rsidR="00194997">
        <w:rPr>
          <w:rFonts w:ascii="HelveticaNeueLT Std" w:hAnsi="HelveticaNeueLT Std" w:cstheme="majorHAnsi"/>
          <w:sz w:val="22"/>
          <w:szCs w:val="22"/>
        </w:rPr>
        <w:t>Environmental</w:t>
      </w:r>
      <w:r w:rsidR="00AE6D75">
        <w:rPr>
          <w:rFonts w:ascii="HelveticaNeueLT Std" w:hAnsi="HelveticaNeueLT Std" w:cstheme="majorHAnsi"/>
          <w:sz w:val="22"/>
          <w:szCs w:val="22"/>
        </w:rPr>
        <w:t xml:space="preserve"> &amp; Sustainability </w:t>
      </w:r>
      <w:r w:rsidR="00194997">
        <w:rPr>
          <w:rFonts w:ascii="HelveticaNeueLT Std" w:hAnsi="HelveticaNeueLT Std" w:cstheme="majorHAnsi"/>
          <w:sz w:val="22"/>
          <w:szCs w:val="22"/>
        </w:rPr>
        <w:t>Strategy.</w:t>
      </w:r>
      <w:r w:rsidR="00AE6D75">
        <w:rPr>
          <w:rFonts w:ascii="HelveticaNeueLT Std" w:hAnsi="HelveticaNeueLT Std" w:cstheme="majorHAnsi"/>
          <w:sz w:val="22"/>
          <w:szCs w:val="22"/>
        </w:rPr>
        <w:t xml:space="preserve"> </w:t>
      </w:r>
    </w:p>
    <w:p w14:paraId="1F5BA397" w14:textId="04FA38BD" w:rsidR="00F51A7F" w:rsidRPr="00F51A7F" w:rsidRDefault="00F51A7F" w:rsidP="000D15C5">
      <w:pPr>
        <w:numPr>
          <w:ilvl w:val="0"/>
          <w:numId w:val="3"/>
        </w:num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sz w:val="22"/>
          <w:szCs w:val="22"/>
        </w:rPr>
      </w:pPr>
      <w:r w:rsidRPr="00F51A7F">
        <w:rPr>
          <w:rFonts w:ascii="HelveticaNeueLT Std" w:hAnsi="HelveticaNeueLT Std" w:cstheme="majorHAnsi"/>
          <w:sz w:val="22"/>
          <w:szCs w:val="22"/>
        </w:rPr>
        <w:t>Monitor and</w:t>
      </w:r>
      <w:r w:rsidR="00B04626">
        <w:rPr>
          <w:rFonts w:ascii="HelveticaNeueLT Std" w:hAnsi="HelveticaNeueLT Std" w:cstheme="majorHAnsi"/>
          <w:sz w:val="22"/>
          <w:szCs w:val="22"/>
        </w:rPr>
        <w:t>,</w:t>
      </w:r>
      <w:r w:rsidRPr="00F51A7F">
        <w:rPr>
          <w:rFonts w:ascii="HelveticaNeueLT Std" w:hAnsi="HelveticaNeueLT Std" w:cstheme="majorHAnsi"/>
          <w:sz w:val="22"/>
          <w:szCs w:val="22"/>
        </w:rPr>
        <w:t xml:space="preserve"> </w:t>
      </w:r>
      <w:r w:rsidR="00B04626" w:rsidRPr="00F51A7F">
        <w:rPr>
          <w:rFonts w:ascii="HelveticaNeueLT Std" w:hAnsi="HelveticaNeueLT Std" w:cstheme="majorHAnsi"/>
          <w:sz w:val="22"/>
          <w:szCs w:val="22"/>
        </w:rPr>
        <w:t>where</w:t>
      </w:r>
      <w:r w:rsidRPr="00F51A7F">
        <w:rPr>
          <w:rFonts w:ascii="HelveticaNeueLT Std" w:hAnsi="HelveticaNeueLT Std" w:cstheme="majorHAnsi"/>
          <w:sz w:val="22"/>
          <w:szCs w:val="22"/>
        </w:rPr>
        <w:t xml:space="preserve"> possible, reduce the impact of our activities on the local and general environment.</w:t>
      </w:r>
    </w:p>
    <w:p w14:paraId="6F25BA4B" w14:textId="0A87B756" w:rsidR="00E005F9" w:rsidRPr="00E005F9" w:rsidRDefault="00E005F9" w:rsidP="00AF21CC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  <w:r w:rsidRPr="00E005F9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lastRenderedPageBreak/>
        <w:t>To achieve this consistently and efficiently, we operate a quality system which meets the requirements of ISO</w:t>
      </w:r>
      <w:r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14001</w:t>
      </w:r>
      <w:r w:rsidRPr="00E005F9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.</w:t>
      </w:r>
      <w:r w:rsidR="003A0ECD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 xml:space="preserve">  </w:t>
      </w:r>
      <w:r w:rsidRPr="00E005F9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We set and regularly review quality objectives and targets to achieve these aims.</w:t>
      </w:r>
    </w:p>
    <w:p w14:paraId="199FA9E8" w14:textId="6DDE2036" w:rsidR="00F51A7F" w:rsidRPr="00F51A7F" w:rsidRDefault="00E005F9" w:rsidP="00AF21CC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  <w:r w:rsidRPr="00E005F9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This policy is regularly reviewed for continuing suitability.</w:t>
      </w:r>
    </w:p>
    <w:p w14:paraId="1D45D8CA" w14:textId="5B15E1B7" w:rsidR="00F51A7F" w:rsidRDefault="00F51A7F" w:rsidP="00AF21CC">
      <w:pPr>
        <w:tabs>
          <w:tab w:val="left" w:pos="-720"/>
        </w:tabs>
        <w:suppressAutoHyphens/>
        <w:spacing w:before="120" w:after="120"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</w:p>
    <w:p w14:paraId="009800A9" w14:textId="77777777" w:rsidR="003A0ECD" w:rsidRDefault="003A0ECD" w:rsidP="00AF21CC">
      <w:pPr>
        <w:tabs>
          <w:tab w:val="left" w:pos="-720"/>
        </w:tabs>
        <w:suppressAutoHyphens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</w:p>
    <w:p w14:paraId="1B9A7701" w14:textId="5499876B" w:rsidR="00F51A7F" w:rsidRPr="00F51A7F" w:rsidRDefault="00F51A7F" w:rsidP="00AF21CC">
      <w:pPr>
        <w:tabs>
          <w:tab w:val="left" w:pos="-720"/>
        </w:tabs>
        <w:suppressAutoHyphens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Clinton Groome</w:t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</w:p>
    <w:p w14:paraId="1FFA540A" w14:textId="2A625B6C" w:rsidR="00D478CF" w:rsidRPr="00356B88" w:rsidRDefault="00F51A7F" w:rsidP="00AF21CC">
      <w:pPr>
        <w:tabs>
          <w:tab w:val="left" w:pos="-720"/>
        </w:tabs>
        <w:suppressAutoHyphens/>
        <w:rPr>
          <w:rFonts w:ascii="HelveticaNeueLT Std" w:hAnsi="HelveticaNeueLT Std" w:cstheme="majorHAnsi"/>
          <w:bCs/>
          <w:sz w:val="22"/>
          <w:szCs w:val="22"/>
          <w:lang w:val="en-GB" w:eastAsia="en-GB"/>
        </w:rPr>
      </w:pP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C</w:t>
      </w:r>
      <w:r w:rsidR="00B16EA9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E</w:t>
      </w:r>
      <w:r w:rsidRPr="00F51A7F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O</w:t>
      </w:r>
      <w:r w:rsidR="00292FAC" w:rsidRP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 xml:space="preserve"> </w:t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ab/>
      </w:r>
      <w:r w:rsidR="00292FAC">
        <w:rPr>
          <w:rFonts w:ascii="HelveticaNeueLT Std" w:hAnsi="HelveticaNeueLT Std" w:cstheme="majorHAnsi"/>
          <w:bCs/>
          <w:sz w:val="22"/>
          <w:szCs w:val="22"/>
          <w:lang w:val="en-GB" w:eastAsia="en-GB"/>
        </w:rPr>
        <w:t>January 2025</w:t>
      </w:r>
    </w:p>
    <w:sectPr w:rsidR="00D478CF" w:rsidRPr="00356B88" w:rsidSect="006752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1135" w:left="1134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5ECD" w14:textId="77777777" w:rsidR="001D3AD3" w:rsidRDefault="001D3AD3" w:rsidP="002864AD">
      <w:r>
        <w:separator/>
      </w:r>
    </w:p>
  </w:endnote>
  <w:endnote w:type="continuationSeparator" w:id="0">
    <w:p w14:paraId="1CD02C6D" w14:textId="77777777" w:rsidR="001D3AD3" w:rsidRDefault="001D3AD3" w:rsidP="0028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-Light">
    <w:altName w:val="Arial"/>
    <w:charset w:val="00"/>
    <w:family w:val="swiss"/>
    <w:pitch w:val="variable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46F1" w14:textId="77777777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is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trading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name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of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Mode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Print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Solutions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2E1748EB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4E553025" w14:textId="77777777" w:rsidR="002864AD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F224" w14:textId="4BB5DB8A" w:rsidR="00797CFC" w:rsidRDefault="00797CFC" w:rsidP="00797CFC">
    <w:pPr>
      <w:pStyle w:val="BodyText"/>
      <w:spacing w:line="273" w:lineRule="auto"/>
      <w:ind w:left="28"/>
      <w:rPr>
        <w:rFonts w:ascii="HelveticaNeueLT Std Lt" w:hAnsi="HelveticaNeueLT Std Lt"/>
        <w:color w:val="7E8387"/>
      </w:rPr>
    </w:pPr>
    <w:r w:rsidRPr="007C1C3E">
      <w:rPr>
        <w:rFonts w:ascii="HelveticaNeueLT Std Lt" w:hAnsi="HelveticaNeueLT Std Lt"/>
        <w:color w:val="7E8387"/>
      </w:rPr>
      <w:t>Espria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L</w:t>
    </w:r>
    <w:r>
      <w:rPr>
        <w:rFonts w:ascii="HelveticaNeueLT Std Lt" w:hAnsi="HelveticaNeueLT Std Lt"/>
        <w:color w:val="7E8387"/>
      </w:rPr>
      <w:t>imi</w:t>
    </w:r>
    <w:r w:rsidRPr="007C1C3E">
      <w:rPr>
        <w:rFonts w:ascii="HelveticaNeueLT Std Lt" w:hAnsi="HelveticaNeueLT Std Lt"/>
        <w:color w:val="7E8387"/>
      </w:rPr>
      <w:t>t</w:t>
    </w:r>
    <w:r>
      <w:rPr>
        <w:rFonts w:ascii="HelveticaNeueLT Std Lt" w:hAnsi="HelveticaNeueLT Std Lt"/>
        <w:color w:val="7E8387"/>
      </w:rPr>
      <w:t>e</w:t>
    </w:r>
    <w:r w:rsidRPr="007C1C3E">
      <w:rPr>
        <w:rFonts w:ascii="HelveticaNeueLT Std Lt" w:hAnsi="HelveticaNeueLT Std Lt"/>
        <w:color w:val="7E8387"/>
      </w:rPr>
      <w:t>d,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Business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Park,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Thundridge,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Ware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>SG12</w:t>
    </w:r>
    <w:r w:rsidRPr="007C1C3E">
      <w:rPr>
        <w:rFonts w:ascii="HelveticaNeueLT Std Lt" w:hAnsi="HelveticaNeueLT Std Lt"/>
        <w:color w:val="7E8387"/>
        <w:spacing w:val="-3"/>
      </w:rPr>
      <w:t xml:space="preserve"> </w:t>
    </w:r>
    <w:r w:rsidRPr="007C1C3E">
      <w:rPr>
        <w:rFonts w:ascii="HelveticaNeueLT Std Lt" w:hAnsi="HelveticaNeueLT Std Lt"/>
        <w:color w:val="7E8387"/>
      </w:rPr>
      <w:t xml:space="preserve">0SS </w:t>
    </w:r>
  </w:p>
  <w:p w14:paraId="58A3F451" w14:textId="77777777" w:rsidR="00797CFC" w:rsidRPr="007C1C3E" w:rsidRDefault="00797CFC" w:rsidP="00797CFC">
    <w:pPr>
      <w:pStyle w:val="BodyText"/>
      <w:spacing w:line="273" w:lineRule="auto"/>
      <w:ind w:left="28"/>
      <w:rPr>
        <w:rFonts w:ascii="HelveticaNeueLT Std Lt" w:hAnsi="HelveticaNeueLT Std Lt"/>
      </w:rPr>
    </w:pPr>
    <w:r w:rsidRPr="007C1C3E">
      <w:rPr>
        <w:rFonts w:ascii="HelveticaNeueLT Std Lt" w:hAnsi="HelveticaNeueLT Std Lt"/>
        <w:color w:val="7E8387"/>
      </w:rPr>
      <w:t>Registered in England &amp; Wales at the above address No. 03115999</w:t>
    </w:r>
  </w:p>
  <w:p w14:paraId="24E0ABD5" w14:textId="77777777" w:rsidR="00CD624E" w:rsidRPr="00797CFC" w:rsidRDefault="00797CFC" w:rsidP="00797CFC">
    <w:pPr>
      <w:pStyle w:val="BodyText"/>
      <w:spacing w:before="39"/>
      <w:rPr>
        <w:rFonts w:ascii="HelveticaNeueLT Std Lt" w:hAnsi="HelveticaNeueLT Std Lt"/>
        <w:b/>
        <w:bCs/>
      </w:rPr>
    </w:pPr>
    <w:r w:rsidRPr="00044F20">
      <w:rPr>
        <w:rFonts w:ascii="HelveticaNeueLT Std Lt" w:hAnsi="HelveticaNeueLT Std Lt"/>
        <w:b/>
        <w:bCs/>
        <w:color w:val="DD1D48"/>
      </w:rPr>
      <w:t>0330 175 5588</w:t>
    </w:r>
    <w:r w:rsidRPr="00044F20">
      <w:rPr>
        <w:rFonts w:ascii="HelveticaNeueLT Std Lt" w:hAnsi="HelveticaNeueLT Std Lt"/>
        <w:b/>
        <w:bCs/>
        <w:color w:val="DD1D48"/>
        <w:spacing w:val="44"/>
      </w:rPr>
      <w:t xml:space="preserve"> </w:t>
    </w:r>
    <w:r w:rsidRPr="00044F20">
      <w:rPr>
        <w:rFonts w:ascii="HelveticaNeueLT Std Lt" w:hAnsi="HelveticaNeueLT Std Lt"/>
        <w:b/>
        <w:bCs/>
        <w:color w:val="DD1D48"/>
        <w:spacing w:val="-2"/>
      </w:rPr>
      <w:t>espria.com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2B5F" w14:textId="77777777" w:rsidR="001D3AD3" w:rsidRDefault="001D3AD3" w:rsidP="002864AD">
      <w:r>
        <w:separator/>
      </w:r>
    </w:p>
  </w:footnote>
  <w:footnote w:type="continuationSeparator" w:id="0">
    <w:p w14:paraId="5F9F0B49" w14:textId="77777777" w:rsidR="001D3AD3" w:rsidRDefault="001D3AD3" w:rsidP="0028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BA7" w14:textId="77777777" w:rsidR="002864AD" w:rsidRDefault="002864AD" w:rsidP="002864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980" w14:textId="77777777" w:rsidR="00CD624E" w:rsidRDefault="00CD624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8A1AE84" wp14:editId="6DB0F23D">
          <wp:simplePos x="0" y="0"/>
          <wp:positionH relativeFrom="column">
            <wp:posOffset>4312692</wp:posOffset>
          </wp:positionH>
          <wp:positionV relativeFrom="paragraph">
            <wp:posOffset>-180798</wp:posOffset>
          </wp:positionV>
          <wp:extent cx="2167200" cy="1260000"/>
          <wp:effectExtent l="0" t="0" r="5080" b="0"/>
          <wp:wrapNone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2F8"/>
    <w:multiLevelType w:val="hybridMultilevel"/>
    <w:tmpl w:val="975E76BC"/>
    <w:lvl w:ilvl="0" w:tplc="9C365B64">
      <w:numFmt w:val="bullet"/>
      <w:lvlText w:val="•"/>
      <w:lvlJc w:val="left"/>
      <w:pPr>
        <w:ind w:left="1080" w:hanging="72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EB2"/>
    <w:multiLevelType w:val="hybridMultilevel"/>
    <w:tmpl w:val="95EC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0A4E"/>
    <w:multiLevelType w:val="hybridMultilevel"/>
    <w:tmpl w:val="F0C43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138328">
    <w:abstractNumId w:val="2"/>
  </w:num>
  <w:num w:numId="2" w16cid:durableId="2138639448">
    <w:abstractNumId w:val="0"/>
  </w:num>
  <w:num w:numId="3" w16cid:durableId="166948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4"/>
    <w:rsid w:val="00006897"/>
    <w:rsid w:val="00087033"/>
    <w:rsid w:val="000A09D8"/>
    <w:rsid w:val="000B723A"/>
    <w:rsid w:val="000D15C5"/>
    <w:rsid w:val="00161C63"/>
    <w:rsid w:val="001831DA"/>
    <w:rsid w:val="00186074"/>
    <w:rsid w:val="00194997"/>
    <w:rsid w:val="001D3AD3"/>
    <w:rsid w:val="0022522C"/>
    <w:rsid w:val="00272714"/>
    <w:rsid w:val="002864AD"/>
    <w:rsid w:val="00292FAC"/>
    <w:rsid w:val="002C31B3"/>
    <w:rsid w:val="002D006A"/>
    <w:rsid w:val="002F4D5F"/>
    <w:rsid w:val="00351BCD"/>
    <w:rsid w:val="00356B88"/>
    <w:rsid w:val="003A0ECD"/>
    <w:rsid w:val="003C20D1"/>
    <w:rsid w:val="00404F46"/>
    <w:rsid w:val="00427EA7"/>
    <w:rsid w:val="00447E0A"/>
    <w:rsid w:val="00525215"/>
    <w:rsid w:val="005C311B"/>
    <w:rsid w:val="00645BC1"/>
    <w:rsid w:val="00646923"/>
    <w:rsid w:val="00654D86"/>
    <w:rsid w:val="00675207"/>
    <w:rsid w:val="00692616"/>
    <w:rsid w:val="006B6572"/>
    <w:rsid w:val="007120B3"/>
    <w:rsid w:val="007149F6"/>
    <w:rsid w:val="007271D8"/>
    <w:rsid w:val="0075018D"/>
    <w:rsid w:val="0076546B"/>
    <w:rsid w:val="007922C7"/>
    <w:rsid w:val="00797CFC"/>
    <w:rsid w:val="007A0226"/>
    <w:rsid w:val="007C6355"/>
    <w:rsid w:val="007D31D7"/>
    <w:rsid w:val="007F31B6"/>
    <w:rsid w:val="00806313"/>
    <w:rsid w:val="0081411E"/>
    <w:rsid w:val="00872C14"/>
    <w:rsid w:val="008A5DAB"/>
    <w:rsid w:val="008E5B4E"/>
    <w:rsid w:val="009822E4"/>
    <w:rsid w:val="00A008CE"/>
    <w:rsid w:val="00A33F71"/>
    <w:rsid w:val="00A638AA"/>
    <w:rsid w:val="00AE21A7"/>
    <w:rsid w:val="00AE6D75"/>
    <w:rsid w:val="00AF21CC"/>
    <w:rsid w:val="00B04626"/>
    <w:rsid w:val="00B16EA9"/>
    <w:rsid w:val="00B81B98"/>
    <w:rsid w:val="00BC5957"/>
    <w:rsid w:val="00CD624E"/>
    <w:rsid w:val="00CD7429"/>
    <w:rsid w:val="00D478CF"/>
    <w:rsid w:val="00D5669A"/>
    <w:rsid w:val="00E005F9"/>
    <w:rsid w:val="00E77DA3"/>
    <w:rsid w:val="00F04524"/>
    <w:rsid w:val="00F226CA"/>
    <w:rsid w:val="00F44372"/>
    <w:rsid w:val="00F45F78"/>
    <w:rsid w:val="00F51A7F"/>
    <w:rsid w:val="00F56B5D"/>
    <w:rsid w:val="00F660D3"/>
    <w:rsid w:val="00F67737"/>
    <w:rsid w:val="00FB7450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BDDBE"/>
  <w15:chartTrackingRefBased/>
  <w15:docId w15:val="{E055C4B9-5C86-4728-8C50-F5C1723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4AD"/>
  </w:style>
  <w:style w:type="paragraph" w:styleId="Footer">
    <w:name w:val="footer"/>
    <w:basedOn w:val="Normal"/>
    <w:link w:val="FooterChar"/>
    <w:uiPriority w:val="99"/>
    <w:unhideWhenUsed/>
    <w:rsid w:val="00286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4AD"/>
  </w:style>
  <w:style w:type="paragraph" w:styleId="BodyText">
    <w:name w:val="Body Text"/>
    <w:basedOn w:val="Normal"/>
    <w:link w:val="BodyTextChar"/>
    <w:uiPriority w:val="1"/>
    <w:qFormat/>
    <w:rsid w:val="002864AD"/>
    <w:pPr>
      <w:widowControl w:val="0"/>
      <w:autoSpaceDE w:val="0"/>
      <w:autoSpaceDN w:val="0"/>
      <w:spacing w:before="15"/>
      <w:ind w:left="5" w:right="5"/>
      <w:jc w:val="center"/>
    </w:pPr>
    <w:rPr>
      <w:rFonts w:ascii="HelveticaNeue-Light" w:eastAsia="HelveticaNeue-Light" w:hAnsi="HelveticaNeue-Light" w:cs="HelveticaNeue-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864AD"/>
    <w:rPr>
      <w:rFonts w:ascii="HelveticaNeue-Light" w:eastAsia="HelveticaNeue-Light" w:hAnsi="HelveticaNeue-Light" w:cs="HelveticaNeue-Light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2864AD"/>
    <w:pPr>
      <w:widowControl w:val="0"/>
      <w:autoSpaceDE w:val="0"/>
      <w:autoSpaceDN w:val="0"/>
    </w:pPr>
    <w:rPr>
      <w:rFonts w:ascii="HelveticaNeue-Light" w:eastAsia="HelveticaNeue-Light" w:hAnsi="HelveticaNeue-Light" w:cs="HelveticaNeue-Light"/>
    </w:rPr>
  </w:style>
  <w:style w:type="paragraph" w:styleId="ListParagraph">
    <w:name w:val="List Paragraph"/>
    <w:basedOn w:val="Normal"/>
    <w:uiPriority w:val="34"/>
    <w:qFormat/>
    <w:rsid w:val="00F44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02D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1C56-D3CD-4BFB-8D0D-C0A04F74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Watts</dc:creator>
  <cp:keywords/>
  <dc:description/>
  <cp:lastModifiedBy>Richard Puckey</cp:lastModifiedBy>
  <cp:revision>45</cp:revision>
  <cp:lastPrinted>2022-10-04T11:20:00Z</cp:lastPrinted>
  <dcterms:created xsi:type="dcterms:W3CDTF">2023-03-20T08:57:00Z</dcterms:created>
  <dcterms:modified xsi:type="dcterms:W3CDTF">2025-02-18T09:29:00Z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14827b2a77e3c2e0184810dd8b5a12b52c482b7e31888c538dfec01b6086fbd7</vt:lpwstr>
  </property>
</Properties>
</file>